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91" w:rsidRPr="00246B07" w:rsidRDefault="005F2891" w:rsidP="005F2891">
      <w:pPr>
        <w:pStyle w:val="3"/>
      </w:pPr>
      <w:r w:rsidRPr="00246B07">
        <w:t>Мои вещи</w:t>
      </w:r>
    </w:p>
    <w:p w:rsidR="005F2891" w:rsidRPr="00B703E9" w:rsidRDefault="005F2891" w:rsidP="005F2891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891" w:rsidRPr="00B703E9" w:rsidRDefault="005F2891" w:rsidP="005F2891">
      <w:pPr>
        <w:rPr>
          <w:rFonts w:ascii="Arial" w:eastAsia="MS MinNew Roman" w:hAnsi="Arial" w:cs="Arial"/>
          <w:noProof/>
          <w:lang w:val="en-US" w:eastAsia="ru-RU"/>
        </w:rPr>
      </w:pPr>
    </w:p>
    <w:p w:rsidR="005F2891" w:rsidRPr="008274BB" w:rsidRDefault="005F2891" w:rsidP="005F2891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Цель ресурса, рассчитанного на умеющих читать детей,</w:t>
      </w:r>
      <w:r w:rsidRPr="008274BB"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 xml:space="preserve">- помочь им распознавать и называть окружающие предметы, </w:t>
      </w:r>
      <w:r>
        <w:rPr>
          <w:rFonts w:ascii="Arial" w:eastAsia="MS MinNew Roman" w:hAnsi="Arial" w:cs="Arial"/>
        </w:rPr>
        <w:t>а также по</w:t>
      </w:r>
      <w:r w:rsidRPr="00B703E9">
        <w:rPr>
          <w:rFonts w:ascii="Arial" w:eastAsia="MS MinNew Roman" w:hAnsi="Arial" w:cs="Arial"/>
        </w:rPr>
        <w:t xml:space="preserve">тренироваться в чтении названий предметов. </w:t>
      </w:r>
    </w:p>
    <w:p w:rsidR="005F2891" w:rsidRPr="00B703E9" w:rsidRDefault="005F2891" w:rsidP="005F2891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 каждой странице ребенку предлагается серия  картинок и список названий изображенных на них предметов. Задача ребенка – соотнести предметы и названия на каждой странице.</w:t>
      </w:r>
    </w:p>
    <w:p w:rsidR="005F2891" w:rsidRPr="00B703E9" w:rsidRDefault="005F2891" w:rsidP="005F2891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Для выполнения задания ребенок должен щелкнуть на пуст</w:t>
      </w:r>
      <w:r>
        <w:rPr>
          <w:rFonts w:ascii="Arial" w:eastAsia="MS MinNew Roman" w:hAnsi="Arial" w:cs="Arial"/>
        </w:rPr>
        <w:t>ой</w:t>
      </w:r>
      <w:r w:rsidRPr="00B703E9">
        <w:rPr>
          <w:rFonts w:ascii="Arial" w:eastAsia="MS MinNew Roman" w:hAnsi="Arial" w:cs="Arial"/>
        </w:rPr>
        <w:t xml:space="preserve"> </w:t>
      </w:r>
      <w:r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>орм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 под картинкой. На экране появится всплывающая Форма со списком названий. Названия нужно внимательно прочитать и щелкнуть на ячейк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 с подходящим названием. Оно появится в ячейке под картинкой. Таким </w:t>
      </w:r>
      <w:r>
        <w:rPr>
          <w:rFonts w:ascii="Arial" w:eastAsia="MS MinNew Roman" w:hAnsi="Arial" w:cs="Arial"/>
        </w:rPr>
        <w:t xml:space="preserve">же </w:t>
      </w:r>
      <w:r w:rsidRPr="00B703E9">
        <w:rPr>
          <w:rFonts w:ascii="Arial" w:eastAsia="MS MinNew Roman" w:hAnsi="Arial" w:cs="Arial"/>
        </w:rPr>
        <w:t>образом нужно последовательно заполнить все ячейки. Ячейки можно заполнять в произвольном порядке.</w:t>
      </w:r>
    </w:p>
    <w:p w:rsidR="005F2891" w:rsidRDefault="005F2891" w:rsidP="005F2891">
      <w:pPr>
        <w:snapToGrid w:val="0"/>
        <w:spacing w:after="120"/>
        <w:jc w:val="both"/>
        <w:rPr>
          <w:rFonts w:ascii="Arial" w:eastAsia="MS MinNew Roman" w:hAnsi="Arial" w:cs="Arial"/>
        </w:rPr>
      </w:pPr>
    </w:p>
    <w:p w:rsidR="005F2891" w:rsidRDefault="005F2891" w:rsidP="005F2891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Учитель может дополнить предложенный набор Форм страниц</w:t>
      </w:r>
      <w:r>
        <w:rPr>
          <w:rFonts w:ascii="Arial" w:eastAsia="MS MinNew Roman" w:hAnsi="Arial" w:cs="Arial"/>
        </w:rPr>
        <w:t>ей</w:t>
      </w:r>
      <w:r w:rsidRPr="00B703E9">
        <w:rPr>
          <w:rFonts w:ascii="Arial" w:eastAsia="MS MinNew Roman" w:hAnsi="Arial" w:cs="Arial"/>
        </w:rPr>
        <w:t xml:space="preserve"> со своим набором картинок. Для создания картинок можно использовать  фотографии окружающих предметов – посуды, мебели, растений и т.д. Такие фотографии нетрудно сделать даже с помощью камеры мобильного телефона.</w:t>
      </w:r>
    </w:p>
    <w:p w:rsidR="00874353" w:rsidRPr="005F2891" w:rsidRDefault="00874353" w:rsidP="005F2891"/>
    <w:sectPr w:rsidR="00874353" w:rsidRPr="005F2891" w:rsidSect="0087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3ED"/>
    <w:rsid w:val="005F2891"/>
    <w:rsid w:val="00874353"/>
    <w:rsid w:val="00A033ED"/>
    <w:rsid w:val="00E6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891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F2891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F2891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F2891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F2891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28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891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2014-08-12T07:19:00Z</dcterms:created>
  <dcterms:modified xsi:type="dcterms:W3CDTF">2014-08-12T10:07:00Z</dcterms:modified>
</cp:coreProperties>
</file>